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A49" w:rsidRDefault="00680AEE" w:rsidP="00680AEE">
      <w:pPr>
        <w:spacing w:line="560" w:lineRule="atLeast"/>
        <w:jc w:val="center"/>
        <w:rPr>
          <w:rFonts w:ascii="微软雅黑" w:eastAsia="微软雅黑" w:hAnsi="微软雅黑"/>
          <w:b/>
          <w:color w:val="222222"/>
          <w:sz w:val="36"/>
          <w:lang w:val="zh-CN"/>
        </w:rPr>
      </w:pPr>
      <w:r>
        <w:rPr>
          <w:rFonts w:ascii="微软雅黑" w:eastAsia="微软雅黑" w:hAnsi="微软雅黑" w:hint="eastAsia"/>
          <w:b/>
          <w:color w:val="222222"/>
          <w:sz w:val="36"/>
          <w:highlight w:val="white"/>
          <w:lang w:val="zh-CN"/>
        </w:rPr>
        <w:t>关于组织</w:t>
      </w:r>
      <w:r w:rsidRPr="00EB2F3C">
        <w:rPr>
          <w:rFonts w:ascii="微软雅黑" w:eastAsia="微软雅黑" w:hAnsi="微软雅黑" w:hint="eastAsia"/>
          <w:b/>
          <w:color w:val="222222"/>
          <w:sz w:val="36"/>
          <w:lang w:val="zh-CN"/>
        </w:rPr>
        <w:t>申报</w:t>
      </w:r>
      <w:r w:rsidRPr="00680AEE">
        <w:rPr>
          <w:rFonts w:ascii="微软雅黑" w:eastAsia="微软雅黑" w:hAnsi="微软雅黑" w:hint="eastAsia"/>
          <w:b/>
          <w:color w:val="222222"/>
          <w:sz w:val="36"/>
          <w:lang w:val="zh-CN"/>
        </w:rPr>
        <w:t>“数启科教 智见未来”</w:t>
      </w:r>
      <w:bookmarkStart w:id="0" w:name="_GoBack"/>
      <w:bookmarkEnd w:id="0"/>
      <w:r w:rsidRPr="00680AEE">
        <w:rPr>
          <w:rFonts w:ascii="微软雅黑" w:eastAsia="微软雅黑" w:hAnsi="微软雅黑" w:hint="eastAsia"/>
          <w:b/>
          <w:color w:val="222222"/>
          <w:sz w:val="36"/>
          <w:lang w:val="zh-CN"/>
        </w:rPr>
        <w:t>产教联合基金</w:t>
      </w:r>
    </w:p>
    <w:p w:rsidR="00680AEE" w:rsidRDefault="00680AEE" w:rsidP="00680AEE">
      <w:pPr>
        <w:spacing w:line="560" w:lineRule="atLeast"/>
        <w:jc w:val="center"/>
        <w:rPr>
          <w:rFonts w:ascii="Times New Roman" w:eastAsia="仿宋_GB2312" w:hAnsi="Times New Roman"/>
          <w:sz w:val="28"/>
          <w:szCs w:val="28"/>
        </w:rPr>
      </w:pPr>
      <w:r w:rsidRPr="00680AEE">
        <w:rPr>
          <w:rFonts w:ascii="微软雅黑" w:eastAsia="微软雅黑" w:hAnsi="微软雅黑" w:hint="eastAsia"/>
          <w:b/>
          <w:color w:val="222222"/>
          <w:sz w:val="36"/>
          <w:lang w:val="zh-CN"/>
        </w:rPr>
        <w:t>课题的通知</w:t>
      </w:r>
    </w:p>
    <w:p w:rsidR="00680AEE" w:rsidRDefault="00680AEE" w:rsidP="00680AEE">
      <w:pPr>
        <w:rPr>
          <w:rFonts w:ascii="仿宋_GB2312" w:eastAsia="仿宋_GB2312" w:hAnsi="Times New Roman"/>
          <w:sz w:val="30"/>
          <w:szCs w:val="30"/>
        </w:rPr>
      </w:pPr>
    </w:p>
    <w:p w:rsidR="00680AEE" w:rsidRDefault="00680AEE" w:rsidP="00680AEE">
      <w:pPr>
        <w:spacing w:line="360" w:lineRule="auto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各学院：</w:t>
      </w:r>
    </w:p>
    <w:p w:rsid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0F6B50">
        <w:rPr>
          <w:rFonts w:ascii="仿宋_GB2312" w:eastAsia="仿宋_GB2312" w:hAnsi="Times New Roman" w:hint="eastAsia"/>
          <w:sz w:val="30"/>
          <w:szCs w:val="30"/>
        </w:rPr>
        <w:t>根据《</w:t>
      </w:r>
      <w:r w:rsidRPr="00680AEE">
        <w:rPr>
          <w:rFonts w:ascii="仿宋_GB2312" w:eastAsia="仿宋_GB2312" w:hAnsi="Times New Roman" w:hint="eastAsia"/>
          <w:sz w:val="30"/>
          <w:szCs w:val="30"/>
        </w:rPr>
        <w:t>关于组织申报“数启科教 智见未来”产教联合基金课题的通知</w:t>
      </w:r>
      <w:r w:rsidRPr="000F6B50">
        <w:rPr>
          <w:rFonts w:ascii="仿宋_GB2312" w:eastAsia="仿宋_GB2312" w:hAnsi="Times New Roman" w:hint="eastAsia"/>
          <w:sz w:val="30"/>
          <w:szCs w:val="30"/>
        </w:rPr>
        <w:t>》</w:t>
      </w:r>
      <w:r>
        <w:rPr>
          <w:rFonts w:ascii="仿宋_GB2312" w:eastAsia="仿宋_GB2312" w:hAnsi="Times New Roman" w:hint="eastAsia"/>
          <w:sz w:val="30"/>
          <w:szCs w:val="30"/>
        </w:rPr>
        <w:t>（教</w:t>
      </w:r>
      <w:r>
        <w:rPr>
          <w:rFonts w:ascii="仿宋_GB2312" w:eastAsia="仿宋_GB2312" w:hAnsi="Times New Roman"/>
          <w:sz w:val="30"/>
          <w:szCs w:val="30"/>
        </w:rPr>
        <w:t>技</w:t>
      </w:r>
      <w:r>
        <w:rPr>
          <w:rFonts w:ascii="仿宋_GB2312" w:eastAsia="仿宋_GB2312" w:hAnsi="Times New Roman" w:hint="eastAsia"/>
          <w:sz w:val="30"/>
          <w:szCs w:val="30"/>
        </w:rPr>
        <w:t>发</w:t>
      </w:r>
      <w:r>
        <w:rPr>
          <w:rFonts w:ascii="仿宋_GB2312" w:eastAsia="仿宋_GB2312" w:hAnsi="Times New Roman"/>
          <w:sz w:val="30"/>
          <w:szCs w:val="30"/>
        </w:rPr>
        <w:t>中心函</w:t>
      </w:r>
      <w:r>
        <w:rPr>
          <w:rFonts w:ascii="仿宋_GB2312" w:eastAsia="仿宋_GB2312" w:hAnsi="Times New Roman" w:hint="eastAsia"/>
          <w:sz w:val="30"/>
          <w:szCs w:val="30"/>
        </w:rPr>
        <w:t>[</w:t>
      </w:r>
      <w:r>
        <w:rPr>
          <w:rFonts w:ascii="仿宋_GB2312" w:eastAsia="仿宋_GB2312" w:hAnsi="Times New Roman"/>
          <w:sz w:val="30"/>
          <w:szCs w:val="30"/>
        </w:rPr>
        <w:t>2017</w:t>
      </w:r>
      <w:r>
        <w:rPr>
          <w:rFonts w:ascii="仿宋_GB2312" w:eastAsia="仿宋_GB2312" w:hAnsi="Times New Roman" w:hint="eastAsia"/>
          <w:sz w:val="30"/>
          <w:szCs w:val="30"/>
        </w:rPr>
        <w:t>]</w:t>
      </w:r>
      <w:r>
        <w:rPr>
          <w:rFonts w:ascii="仿宋_GB2312" w:eastAsia="仿宋_GB2312" w:hAnsi="Times New Roman"/>
          <w:sz w:val="30"/>
          <w:szCs w:val="30"/>
        </w:rPr>
        <w:t>122</w:t>
      </w:r>
      <w:r>
        <w:rPr>
          <w:rFonts w:ascii="仿宋_GB2312" w:eastAsia="仿宋_GB2312" w:hAnsi="Times New Roman" w:hint="eastAsia"/>
          <w:sz w:val="30"/>
          <w:szCs w:val="30"/>
        </w:rPr>
        <w:t>号）</w:t>
      </w:r>
      <w:r w:rsidRPr="000F6B50">
        <w:rPr>
          <w:rFonts w:ascii="仿宋_GB2312" w:eastAsia="仿宋_GB2312" w:hAnsi="Times New Roman" w:hint="eastAsia"/>
          <w:sz w:val="30"/>
          <w:szCs w:val="30"/>
        </w:rPr>
        <w:t>，</w:t>
      </w:r>
      <w:r w:rsidRPr="00680AEE">
        <w:rPr>
          <w:rFonts w:ascii="仿宋_GB2312" w:eastAsia="仿宋_GB2312" w:hAnsi="Times New Roman" w:hint="eastAsia"/>
          <w:sz w:val="30"/>
          <w:szCs w:val="30"/>
        </w:rPr>
        <w:t>将开展“数启科教 智见未来”产教联合基金课题的组织申报工作。</w:t>
      </w:r>
      <w:r w:rsidRPr="000F6B50">
        <w:rPr>
          <w:rFonts w:ascii="仿宋_GB2312" w:eastAsia="仿宋_GB2312" w:hAnsi="Times New Roman" w:hint="eastAsia"/>
          <w:sz w:val="30"/>
          <w:szCs w:val="30"/>
        </w:rPr>
        <w:t>现将有关事项通知如下：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一、课题说明</w:t>
      </w:r>
    </w:p>
    <w:p w:rsid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“数启科教 智见未来”产教联合基金面向高校的云计算、大数据和人工智能学科方向而设立，为入选院校提供以下支持及合作：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1. 教育技术研究基金。为推动云计算、大数据和人工智能技术在教育领域的应用，以科技变革促进教育变革，基金将为每个课题提供30～60万元的资助(包括50%的课题经费和50%的科研软硬件平台)，选题见《“数启科教 智见未来”产教联合基金申报指南》(附件1)。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2. 教学改革基金。面向应用技术型本科和高职类院校，践行教育部所倡导的产教融合协同育人的指导纲领，致力于新一代信息技术领域应用型人才培养的教学改革。每个课题提供30万元资助(包括50%的课题经费和50%的实验实训软硬件平台)。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二、申报条件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1. 教育技术研究基金申报条件。</w:t>
      </w:r>
    </w:p>
    <w:p w:rsidR="00680AEE" w:rsidRDefault="00680AEE" w:rsidP="00680AEE">
      <w:pPr>
        <w:ind w:firstLineChars="100" w:firstLine="300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 xml:space="preserve"> </w:t>
      </w:r>
      <w:r w:rsidRPr="00680AEE">
        <w:rPr>
          <w:rFonts w:ascii="仿宋_GB2312" w:eastAsia="仿宋_GB2312" w:hAnsi="Times New Roman" w:hint="eastAsia"/>
          <w:sz w:val="30"/>
          <w:szCs w:val="30"/>
        </w:rPr>
        <w:t>⑴ 团队在选定的研究课题方向有较好的技术储备;</w:t>
      </w:r>
    </w:p>
    <w:p w:rsidR="00680AEE" w:rsidRDefault="00680AEE" w:rsidP="00680AEE">
      <w:pPr>
        <w:ind w:firstLineChars="150" w:firstLine="45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lastRenderedPageBreak/>
        <w:t>⑵ 具备《“数启科教 智见未来” 产教联合基金申报指南》(附件1)要求的云计算、大数据科研条件;</w:t>
      </w:r>
      <w:r w:rsidRPr="00680AEE">
        <w:rPr>
          <w:rFonts w:ascii="仿宋_GB2312" w:eastAsia="仿宋_GB2312" w:hAnsi="Times New Roman"/>
          <w:sz w:val="30"/>
          <w:szCs w:val="30"/>
        </w:rPr>
        <w:t xml:space="preserve"> </w:t>
      </w:r>
    </w:p>
    <w:p w:rsidR="00680AEE" w:rsidRDefault="00680AEE" w:rsidP="00680AEE">
      <w:pPr>
        <w:ind w:firstLineChars="150" w:firstLine="45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⑶ 课题所研究的内容应该具有应用价值、有创造性、有前瞻性、有商业化前景、有具体的软硬件成果，不支持纯理论研究</w:t>
      </w:r>
      <w:r>
        <w:rPr>
          <w:rFonts w:ascii="仿宋_GB2312" w:eastAsia="仿宋_GB2312" w:hAnsi="Times New Roman" w:hint="eastAsia"/>
          <w:sz w:val="30"/>
          <w:szCs w:val="30"/>
        </w:rPr>
        <w:t>；</w:t>
      </w:r>
    </w:p>
    <w:p w:rsidR="00680AEE" w:rsidRPr="00680AEE" w:rsidRDefault="00680AEE" w:rsidP="00680AEE">
      <w:pPr>
        <w:ind w:firstLineChars="150" w:firstLine="45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⑷ 支持多个院校成立联合课题组，完成较为复杂的研究课题的联合申报和研究。教育模式研究类课题，优先支持联合课题组。</w:t>
      </w:r>
    </w:p>
    <w:p w:rsidR="00680AEE" w:rsidRPr="00680AEE" w:rsidRDefault="00680AEE" w:rsidP="00680AEE">
      <w:pPr>
        <w:ind w:firstLineChars="200"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2. 教学改革基金申报条件。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⑴ 面向应用技术型本科和高职类院校，在本校开展云计算、大数据或人工智能专业的教学改革;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⑵ 优先支持探索产教融合协同育人的办学方式，依照工程教育改革规范，运用智慧云课堂、虚拟实验室等新教学手段，基于校企专业共建模式的教学改革或专业建设项目;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⑶ 具备《“数启科教 智见未来” 产教联合基金申报指南》(附件1)要求的云计算、大数据或人工智能专业教学实施所需要的基本条件。</w:t>
      </w:r>
    </w:p>
    <w:p w:rsidR="00680AEE" w:rsidRPr="00680AEE" w:rsidRDefault="00680AEE" w:rsidP="00680AEE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680AEE">
        <w:rPr>
          <w:rFonts w:ascii="仿宋_GB2312" w:eastAsia="仿宋_GB2312" w:hAnsi="Times New Roman" w:hint="eastAsia"/>
          <w:sz w:val="30"/>
          <w:szCs w:val="30"/>
        </w:rPr>
        <w:t>三、课题申报</w:t>
      </w:r>
    </w:p>
    <w:p w:rsidR="00481A49" w:rsidRDefault="00883B3A" w:rsidP="00481A49">
      <w:pPr>
        <w:ind w:firstLine="600"/>
        <w:rPr>
          <w:rFonts w:ascii="仿宋_GB2312" w:eastAsia="仿宋_GB2312" w:hAnsi="Times New Roman" w:hint="eastAsia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申报者</w:t>
      </w:r>
      <w:r w:rsidR="00680AEE" w:rsidRPr="00680AEE">
        <w:rPr>
          <w:rFonts w:ascii="仿宋_GB2312" w:eastAsia="仿宋_GB2312" w:hAnsi="Times New Roman" w:hint="eastAsia"/>
          <w:sz w:val="30"/>
          <w:szCs w:val="30"/>
        </w:rPr>
        <w:t>应根据《“数启科教 智见未来”产教联合基金申报指南》(附件1)的要求，填写《“数启科教 智见未来”产教联合基金课题申报书-教育技术研究基金》(附件2)或者《“数启科教 智见未来”产教联合基金课题申报书-教学改革基金》(附件3)</w:t>
      </w:r>
      <w:r w:rsidR="00481A49">
        <w:rPr>
          <w:rFonts w:ascii="仿宋_GB2312" w:eastAsia="仿宋_GB2312" w:hAnsi="Times New Roman" w:hint="eastAsia"/>
          <w:sz w:val="30"/>
          <w:szCs w:val="30"/>
        </w:rPr>
        <w:t>（第</w:t>
      </w:r>
      <w:r w:rsidR="00481A49" w:rsidRPr="00481A49">
        <w:rPr>
          <w:rFonts w:ascii="仿宋_GB2312" w:eastAsia="仿宋_GB2312" w:hAnsi="Times New Roman" w:hint="eastAsia"/>
          <w:sz w:val="30"/>
          <w:szCs w:val="30"/>
        </w:rPr>
        <w:t>八项请先自行初拟意见</w:t>
      </w:r>
      <w:r w:rsidR="00481A49">
        <w:rPr>
          <w:rFonts w:ascii="仿宋_GB2312" w:eastAsia="仿宋_GB2312" w:hAnsi="Times New Roman" w:hint="eastAsia"/>
          <w:sz w:val="30"/>
          <w:szCs w:val="30"/>
        </w:rPr>
        <w:t>）</w:t>
      </w:r>
      <w:r w:rsidR="00680AEE" w:rsidRPr="00680AEE">
        <w:rPr>
          <w:rFonts w:ascii="仿宋_GB2312" w:eastAsia="仿宋_GB2312" w:hAnsi="Times New Roman" w:hint="eastAsia"/>
          <w:sz w:val="30"/>
          <w:szCs w:val="30"/>
        </w:rPr>
        <w:t>。</w:t>
      </w:r>
      <w:r w:rsidR="00680AEE" w:rsidRPr="008D45C3">
        <w:rPr>
          <w:rFonts w:ascii="仿宋_GB2312" w:eastAsia="仿宋_GB2312" w:hAnsi="Times New Roman" w:hint="eastAsia"/>
          <w:b/>
          <w:sz w:val="30"/>
          <w:szCs w:val="30"/>
        </w:rPr>
        <w:t>纸质版一式三份（原件）于2017年12月</w:t>
      </w:r>
      <w:r w:rsidR="00481A49" w:rsidRPr="008D45C3">
        <w:rPr>
          <w:rFonts w:ascii="仿宋_GB2312" w:eastAsia="仿宋_GB2312" w:hAnsi="Times New Roman"/>
          <w:b/>
          <w:sz w:val="30"/>
          <w:szCs w:val="30"/>
        </w:rPr>
        <w:t>20</w:t>
      </w:r>
      <w:r w:rsidR="00680AEE" w:rsidRPr="008D45C3">
        <w:rPr>
          <w:rFonts w:ascii="仿宋_GB2312" w:eastAsia="仿宋_GB2312" w:hAnsi="Times New Roman" w:hint="eastAsia"/>
          <w:b/>
          <w:sz w:val="30"/>
          <w:szCs w:val="30"/>
        </w:rPr>
        <w:t>日前交至番禺校区行政楼 204室</w:t>
      </w:r>
      <w:r w:rsidR="00481A49" w:rsidRPr="008D45C3">
        <w:rPr>
          <w:rFonts w:ascii="仿宋_GB2312" w:eastAsia="仿宋_GB2312" w:hAnsi="Times New Roman" w:hint="eastAsia"/>
          <w:b/>
          <w:sz w:val="30"/>
          <w:szCs w:val="30"/>
        </w:rPr>
        <w:t>，</w:t>
      </w:r>
      <w:r w:rsidRPr="008D45C3">
        <w:rPr>
          <w:rFonts w:ascii="仿宋_GB2312" w:eastAsia="仿宋_GB2312" w:hAnsi="Times New Roman" w:hint="eastAsia"/>
          <w:b/>
          <w:sz w:val="30"/>
          <w:szCs w:val="30"/>
        </w:rPr>
        <w:t>电子版发送至gzyjxyj@163.com。</w:t>
      </w:r>
      <w:r>
        <w:rPr>
          <w:rFonts w:ascii="仿宋_GB2312" w:eastAsia="仿宋_GB2312" w:hAnsi="Times New Roman" w:hint="eastAsia"/>
          <w:sz w:val="30"/>
          <w:szCs w:val="30"/>
        </w:rPr>
        <w:t xml:space="preserve"> </w:t>
      </w:r>
    </w:p>
    <w:p w:rsidR="00481A49" w:rsidRPr="00481A49" w:rsidRDefault="00481A49" w:rsidP="00481A49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481A49">
        <w:rPr>
          <w:rFonts w:ascii="仿宋_GB2312" w:eastAsia="仿宋_GB2312" w:hAnsi="Times New Roman" w:hint="eastAsia"/>
          <w:sz w:val="30"/>
          <w:szCs w:val="30"/>
        </w:rPr>
        <w:lastRenderedPageBreak/>
        <w:t>附件：</w:t>
      </w:r>
    </w:p>
    <w:p w:rsidR="00481A49" w:rsidRPr="00481A49" w:rsidRDefault="00481A49" w:rsidP="00481A49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481A49">
        <w:rPr>
          <w:rFonts w:ascii="仿宋_GB2312" w:eastAsia="仿宋_GB2312" w:hAnsi="Times New Roman" w:hint="eastAsia"/>
          <w:sz w:val="30"/>
          <w:szCs w:val="30"/>
        </w:rPr>
        <w:t>1、关于申报“数启科教 智见未来”产教联合基金课题的通知（教技发中心函〔2017〕122号）</w:t>
      </w:r>
    </w:p>
    <w:p w:rsidR="00481A49" w:rsidRPr="00481A49" w:rsidRDefault="00481A49" w:rsidP="00481A49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481A49">
        <w:rPr>
          <w:rFonts w:ascii="仿宋_GB2312" w:eastAsia="仿宋_GB2312" w:hAnsi="Times New Roman" w:hint="eastAsia"/>
          <w:sz w:val="30"/>
          <w:szCs w:val="30"/>
        </w:rPr>
        <w:t>2、“数启科教 智见未来”产教联合基金申报指南</w:t>
      </w:r>
    </w:p>
    <w:p w:rsidR="00481A49" w:rsidRPr="00481A49" w:rsidRDefault="00481A49" w:rsidP="00481A49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481A49">
        <w:rPr>
          <w:rFonts w:ascii="仿宋_GB2312" w:eastAsia="仿宋_GB2312" w:hAnsi="Times New Roman" w:hint="eastAsia"/>
          <w:sz w:val="30"/>
          <w:szCs w:val="30"/>
        </w:rPr>
        <w:t>3、“数启科教 智见未来”产教联合基金课题申报书</w:t>
      </w:r>
      <w:r w:rsidR="008D45C3">
        <w:rPr>
          <w:rFonts w:ascii="仿宋_GB2312" w:eastAsia="仿宋_GB2312" w:hAnsi="Times New Roman" w:hint="eastAsia"/>
          <w:sz w:val="30"/>
          <w:szCs w:val="30"/>
        </w:rPr>
        <w:t>-</w:t>
      </w:r>
      <w:r w:rsidR="008D45C3">
        <w:rPr>
          <w:rFonts w:ascii="仿宋_GB2312" w:eastAsia="仿宋_GB2312" w:hAnsi="Times New Roman"/>
          <w:sz w:val="30"/>
          <w:szCs w:val="30"/>
        </w:rPr>
        <w:t>-</w:t>
      </w:r>
      <w:r w:rsidRPr="00481A49">
        <w:rPr>
          <w:rFonts w:ascii="仿宋_GB2312" w:eastAsia="仿宋_GB2312" w:hAnsi="Times New Roman" w:hint="eastAsia"/>
          <w:sz w:val="30"/>
          <w:szCs w:val="30"/>
        </w:rPr>
        <w:t>教育技术研究基金</w:t>
      </w:r>
    </w:p>
    <w:p w:rsidR="00680AEE" w:rsidRPr="00680AEE" w:rsidRDefault="00481A49" w:rsidP="00481A49">
      <w:pPr>
        <w:ind w:firstLine="600"/>
        <w:rPr>
          <w:rFonts w:ascii="仿宋_GB2312" w:eastAsia="仿宋_GB2312" w:hAnsi="Times New Roman"/>
          <w:sz w:val="30"/>
          <w:szCs w:val="30"/>
        </w:rPr>
      </w:pPr>
      <w:r w:rsidRPr="00481A49">
        <w:rPr>
          <w:rFonts w:ascii="仿宋_GB2312" w:eastAsia="仿宋_GB2312" w:hAnsi="Times New Roman" w:hint="eastAsia"/>
          <w:sz w:val="30"/>
          <w:szCs w:val="30"/>
        </w:rPr>
        <w:t>4、“数启科教 智见未来”产教联合基金课题申报书</w:t>
      </w:r>
      <w:r w:rsidR="008D45C3">
        <w:rPr>
          <w:rFonts w:ascii="仿宋_GB2312" w:eastAsia="仿宋_GB2312" w:hAnsi="Times New Roman" w:hint="eastAsia"/>
          <w:sz w:val="30"/>
          <w:szCs w:val="30"/>
        </w:rPr>
        <w:t>-</w:t>
      </w:r>
      <w:r w:rsidR="008D45C3">
        <w:rPr>
          <w:rFonts w:ascii="仿宋_GB2312" w:eastAsia="仿宋_GB2312" w:hAnsi="Times New Roman"/>
          <w:sz w:val="30"/>
          <w:szCs w:val="30"/>
        </w:rPr>
        <w:t>-</w:t>
      </w:r>
      <w:r w:rsidRPr="00481A49">
        <w:rPr>
          <w:rFonts w:ascii="仿宋_GB2312" w:eastAsia="仿宋_GB2312" w:hAnsi="Times New Roman" w:hint="eastAsia"/>
          <w:sz w:val="30"/>
          <w:szCs w:val="30"/>
        </w:rPr>
        <w:t>教学改革基金</w:t>
      </w:r>
    </w:p>
    <w:p w:rsidR="00481A49" w:rsidRDefault="00481A49" w:rsidP="00481A49">
      <w:pPr>
        <w:pStyle w:val="Default"/>
        <w:spacing w:line="626" w:lineRule="atLeast"/>
        <w:ind w:right="128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广州医科大学教务处</w:t>
      </w:r>
    </w:p>
    <w:p w:rsidR="00481A49" w:rsidRDefault="00481A49" w:rsidP="00481A49">
      <w:pPr>
        <w:pStyle w:val="Default"/>
        <w:spacing w:line="626" w:lineRule="atLeast"/>
        <w:ind w:right="192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2017-12-6</w:t>
      </w:r>
    </w:p>
    <w:p w:rsidR="00481A49" w:rsidRPr="00536A49" w:rsidRDefault="00481A49" w:rsidP="00481A49">
      <w:pPr>
        <w:pStyle w:val="Default"/>
        <w:spacing w:line="626" w:lineRule="atLeast"/>
        <w:ind w:right="192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（联系人：黄桦，张辉；联系电话：</w:t>
      </w:r>
      <w:r>
        <w:rPr>
          <w:rFonts w:ascii="仿宋_GB2312" w:eastAsia="仿宋_GB2312" w:cs="仿宋_GB2312"/>
          <w:sz w:val="32"/>
          <w:szCs w:val="32"/>
        </w:rPr>
        <w:t>37103522</w:t>
      </w:r>
      <w:r>
        <w:rPr>
          <w:rFonts w:ascii="仿宋_GB2312" w:eastAsia="仿宋_GB2312" w:cs="仿宋_GB2312" w:hint="eastAsia"/>
          <w:sz w:val="32"/>
          <w:szCs w:val="32"/>
        </w:rPr>
        <w:t>）</w:t>
      </w:r>
    </w:p>
    <w:p w:rsidR="00481A49" w:rsidRPr="00055E57" w:rsidRDefault="00481A49" w:rsidP="00481A49">
      <w:pPr>
        <w:ind w:firstLineChars="200" w:firstLine="600"/>
        <w:rPr>
          <w:rFonts w:ascii="仿宋_GB2312" w:eastAsia="仿宋_GB2312" w:hAnsi="Times New Roman"/>
          <w:sz w:val="30"/>
          <w:szCs w:val="30"/>
        </w:rPr>
      </w:pPr>
    </w:p>
    <w:p w:rsidR="00680AEE" w:rsidRPr="00481A49" w:rsidRDefault="00680AEE" w:rsidP="00680AEE">
      <w:pPr>
        <w:ind w:firstLine="600"/>
      </w:pPr>
    </w:p>
    <w:sectPr w:rsidR="00680AEE" w:rsidRPr="00481A49" w:rsidSect="00481A49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78C" w:rsidRDefault="0093078C" w:rsidP="00883B3A">
      <w:r>
        <w:separator/>
      </w:r>
    </w:p>
  </w:endnote>
  <w:endnote w:type="continuationSeparator" w:id="0">
    <w:p w:rsidR="0093078C" w:rsidRDefault="0093078C" w:rsidP="0088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78C" w:rsidRDefault="0093078C" w:rsidP="00883B3A">
      <w:r>
        <w:separator/>
      </w:r>
    </w:p>
  </w:footnote>
  <w:footnote w:type="continuationSeparator" w:id="0">
    <w:p w:rsidR="0093078C" w:rsidRDefault="0093078C" w:rsidP="00883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EE"/>
    <w:rsid w:val="00481A49"/>
    <w:rsid w:val="00680AEE"/>
    <w:rsid w:val="00883B3A"/>
    <w:rsid w:val="008D45C3"/>
    <w:rsid w:val="00905A1E"/>
    <w:rsid w:val="0093078C"/>
    <w:rsid w:val="00E9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BD777E-541D-4134-BBBA-60574438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AEE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1A49"/>
    <w:rPr>
      <w:color w:val="0563C1" w:themeColor="hyperlink"/>
      <w:u w:val="single"/>
    </w:rPr>
  </w:style>
  <w:style w:type="paragraph" w:customStyle="1" w:styleId="Default">
    <w:name w:val="Default"/>
    <w:rsid w:val="00481A49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83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B3A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B3A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184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黄桦</dc:creator>
  <cp:keywords/>
  <dc:description/>
  <cp:lastModifiedBy>黄桦</cp:lastModifiedBy>
  <cp:revision>5</cp:revision>
  <dcterms:created xsi:type="dcterms:W3CDTF">2017-12-06T06:12:00Z</dcterms:created>
  <dcterms:modified xsi:type="dcterms:W3CDTF">2017-12-06T08:27:00Z</dcterms:modified>
</cp:coreProperties>
</file>